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BCB5DE" w14:textId="12D4F4B2" w:rsidR="00880FB8" w:rsidRDefault="00880FB8">
      <w:pPr>
        <w:pStyle w:val="Titre21"/>
        <w:spacing w:before="28" w:after="240"/>
        <w:jc w:val="center"/>
        <w:outlineLvl w:val="9"/>
        <w:rPr>
          <w:rFonts w:ascii="Candara" w:hAnsi="Candara"/>
          <w:color w:val="000000"/>
          <w:sz w:val="60"/>
          <w:szCs w:val="60"/>
          <w:u w:val="single"/>
        </w:rPr>
      </w:pPr>
      <w:r>
        <w:rPr>
          <w:rFonts w:ascii="Candara" w:hAnsi="Candara"/>
          <w:noProof/>
          <w:color w:val="333333"/>
          <w:lang w:eastAsia="fr-FR" w:bidi="ar-SA"/>
        </w:rPr>
        <w:drawing>
          <wp:anchor distT="0" distB="0" distL="114300" distR="114300" simplePos="0" relativeHeight="251657216" behindDoc="0" locked="0" layoutInCell="1" allowOverlap="1" wp14:anchorId="7C027810" wp14:editId="44863D6A">
            <wp:simplePos x="0" y="0"/>
            <wp:positionH relativeFrom="column">
              <wp:posOffset>0</wp:posOffset>
            </wp:positionH>
            <wp:positionV relativeFrom="paragraph">
              <wp:posOffset>249871</wp:posOffset>
            </wp:positionV>
            <wp:extent cx="2552703" cy="1276351"/>
            <wp:effectExtent l="0" t="0" r="0" b="0"/>
            <wp:wrapSquare wrapText="bothSides"/>
            <wp:docPr id="1" name="graphics1"/>
            <wp:cNvGraphicFramePr/>
            <a:graphic xmlns:a="http://schemas.openxmlformats.org/drawingml/2006/main">
              <a:graphicData uri="http://schemas.openxmlformats.org/drawingml/2006/picture">
                <pic:pic xmlns:pic="http://schemas.openxmlformats.org/drawingml/2006/picture">
                  <pic:nvPicPr>
                    <pic:cNvPr id="1" name="graphics1"/>
                    <pic:cNvPicPr/>
                  </pic:nvPicPr>
                  <pic:blipFill>
                    <a:blip r:embed="rId6">
                      <a:extLst>
                        <a:ext uri="{28A0092B-C50C-407E-A947-70E740481C1C}">
                          <a14:useLocalDpi xmlns:a14="http://schemas.microsoft.com/office/drawing/2010/main" val="0"/>
                        </a:ext>
                      </a:extLst>
                    </a:blip>
                    <a:stretch>
                      <a:fillRect/>
                    </a:stretch>
                  </pic:blipFill>
                  <pic:spPr>
                    <a:xfrm>
                      <a:off x="0" y="0"/>
                      <a:ext cx="2552703" cy="1276351"/>
                    </a:xfrm>
                    <a:prstGeom prst="rect">
                      <a:avLst/>
                    </a:prstGeom>
                    <a:noFill/>
                    <a:ln>
                      <a:noFill/>
                      <a:prstDash/>
                    </a:ln>
                  </pic:spPr>
                </pic:pic>
              </a:graphicData>
            </a:graphic>
            <wp14:sizeRelV relativeFrom="margin">
              <wp14:pctHeight>0</wp14:pctHeight>
            </wp14:sizeRelV>
          </wp:anchor>
        </w:drawing>
      </w:r>
    </w:p>
    <w:p w14:paraId="28BB1A7F" w14:textId="27D789FA" w:rsidR="00AE4315" w:rsidRDefault="00086F40">
      <w:pPr>
        <w:pStyle w:val="Titre21"/>
        <w:spacing w:before="28" w:after="240"/>
        <w:jc w:val="center"/>
        <w:outlineLvl w:val="9"/>
        <w:rPr>
          <w:rFonts w:ascii="Candara" w:hAnsi="Candara"/>
          <w:color w:val="000000"/>
          <w:sz w:val="60"/>
          <w:szCs w:val="60"/>
          <w:u w:val="single"/>
        </w:rPr>
      </w:pPr>
      <w:r>
        <w:rPr>
          <w:rFonts w:ascii="Candara" w:hAnsi="Candara"/>
          <w:color w:val="000000"/>
          <w:sz w:val="60"/>
          <w:szCs w:val="60"/>
          <w:u w:val="single"/>
        </w:rPr>
        <w:t>CONTRAT d</w:t>
      </w:r>
      <w:r w:rsidR="006E1F18">
        <w:rPr>
          <w:rFonts w:ascii="Candara" w:hAnsi="Candara"/>
          <w:color w:val="000000"/>
          <w:sz w:val="60"/>
          <w:szCs w:val="60"/>
          <w:u w:val="single"/>
        </w:rPr>
        <w:t>e SAILLIE</w:t>
      </w:r>
    </w:p>
    <w:p w14:paraId="32E1FF88" w14:textId="77777777" w:rsidR="00AE4315" w:rsidRDefault="00AE4315">
      <w:pPr>
        <w:pStyle w:val="Titre21"/>
        <w:spacing w:before="28" w:after="240"/>
        <w:outlineLvl w:val="9"/>
        <w:rPr>
          <w:rFonts w:ascii="Candara" w:hAnsi="Candara"/>
          <w:color w:val="333333"/>
        </w:rPr>
      </w:pPr>
    </w:p>
    <w:p w14:paraId="659CE320" w14:textId="77777777" w:rsidR="00AE4315" w:rsidRDefault="00086F40">
      <w:pPr>
        <w:pStyle w:val="Titre21"/>
        <w:spacing w:before="28" w:after="240"/>
        <w:outlineLvl w:val="9"/>
        <w:rPr>
          <w:rFonts w:ascii="Candara" w:hAnsi="Candara"/>
          <w:color w:val="333333"/>
        </w:rPr>
      </w:pPr>
      <w:r>
        <w:rPr>
          <w:rFonts w:ascii="Candara" w:hAnsi="Candara"/>
          <w:color w:val="333333"/>
        </w:rPr>
        <w:t>ARTICLE 1 : DESIGNATION DES PARTIES</w:t>
      </w:r>
    </w:p>
    <w:p w14:paraId="4EC22861" w14:textId="5D4E4887" w:rsidR="00AE4315" w:rsidRDefault="00086F40">
      <w:pPr>
        <w:pStyle w:val="Textbody"/>
        <w:spacing w:after="240"/>
      </w:pPr>
      <w:r>
        <w:rPr>
          <w:rFonts w:ascii="Candara" w:hAnsi="Candara"/>
        </w:rPr>
        <w:t xml:space="preserve">ENTRE : </w:t>
      </w:r>
      <w:r w:rsidR="00DD7DCF" w:rsidRPr="00DD7DCF">
        <w:rPr>
          <w:rFonts w:ascii="Candara" w:hAnsi="Candara"/>
          <w:b/>
          <w:bCs/>
          <w:color w:val="FF0000"/>
        </w:rPr>
        <w:t>Nom, Prénom, Adresse de l’Acheteur</w:t>
      </w:r>
    </w:p>
    <w:p w14:paraId="0993DE58" w14:textId="77777777" w:rsidR="00AE4315" w:rsidRDefault="00086F40">
      <w:pPr>
        <w:pStyle w:val="Textbody"/>
        <w:spacing w:after="240"/>
        <w:rPr>
          <w:rFonts w:ascii="Candara" w:hAnsi="Candara"/>
        </w:rPr>
      </w:pPr>
      <w:r>
        <w:rPr>
          <w:rFonts w:ascii="Candara" w:hAnsi="Candara"/>
        </w:rPr>
        <w:t>Ci- après dénommé le Propriétaire agissant à titre particulier et personnel, d'une part</w:t>
      </w:r>
    </w:p>
    <w:p w14:paraId="08C585ED" w14:textId="063F3CA1" w:rsidR="00AE4315" w:rsidRDefault="00086F40">
      <w:pPr>
        <w:pStyle w:val="Textbody"/>
        <w:spacing w:after="240"/>
      </w:pPr>
      <w:r>
        <w:rPr>
          <w:rFonts w:ascii="Candara" w:hAnsi="Candara"/>
        </w:rPr>
        <w:t xml:space="preserve">ET : </w:t>
      </w:r>
      <w:r w:rsidR="00DD7DCF" w:rsidRPr="00DD7DCF">
        <w:rPr>
          <w:rFonts w:ascii="Candara" w:hAnsi="Candara"/>
          <w:b/>
          <w:bCs/>
          <w:color w:val="FF0000"/>
        </w:rPr>
        <w:t>Nom, Prénom, Adresse de l</w:t>
      </w:r>
      <w:r w:rsidR="00DD7DCF" w:rsidRPr="00DD7DCF">
        <w:rPr>
          <w:rFonts w:ascii="Candara" w:hAnsi="Candara"/>
          <w:b/>
          <w:bCs/>
          <w:color w:val="FF0000"/>
        </w:rPr>
        <w:t>’Eleveur</w:t>
      </w:r>
    </w:p>
    <w:p w14:paraId="1CAF922B" w14:textId="77777777" w:rsidR="00AE4315" w:rsidRDefault="00086F40">
      <w:pPr>
        <w:pStyle w:val="Textbody"/>
        <w:spacing w:after="240"/>
        <w:rPr>
          <w:rFonts w:ascii="Candara" w:hAnsi="Candara"/>
        </w:rPr>
      </w:pPr>
      <w:r>
        <w:rPr>
          <w:rFonts w:ascii="Candara" w:hAnsi="Candara"/>
        </w:rPr>
        <w:t xml:space="preserve">Ci- après </w:t>
      </w:r>
      <w:r w:rsidR="00BC2F34">
        <w:rPr>
          <w:rFonts w:ascii="Candara" w:hAnsi="Candara"/>
        </w:rPr>
        <w:t>l’Eleveur</w:t>
      </w:r>
      <w:r>
        <w:rPr>
          <w:rFonts w:ascii="Candara" w:hAnsi="Candara"/>
        </w:rPr>
        <w:t xml:space="preserve"> agissant dans le cadre d'une activité secondaire, d'autre part. </w:t>
      </w:r>
    </w:p>
    <w:p w14:paraId="16873086" w14:textId="117EC40E" w:rsidR="00AE4315" w:rsidRDefault="00086F40">
      <w:pPr>
        <w:pStyle w:val="Textbody"/>
        <w:spacing w:after="240"/>
        <w:rPr>
          <w:rFonts w:ascii="Candara" w:hAnsi="Candara"/>
        </w:rPr>
      </w:pPr>
      <w:r>
        <w:rPr>
          <w:rFonts w:ascii="Candara" w:hAnsi="Candara"/>
        </w:rPr>
        <w:t xml:space="preserve">La qualité respective des parties est définie et acceptée d'un commun accord par le Propriétaire et </w:t>
      </w:r>
      <w:r w:rsidR="00DD7DCF">
        <w:rPr>
          <w:rFonts w:ascii="Candara" w:hAnsi="Candara"/>
        </w:rPr>
        <w:t>l’Eleveur</w:t>
      </w:r>
      <w:r>
        <w:rPr>
          <w:rFonts w:ascii="Candara" w:hAnsi="Candara"/>
        </w:rPr>
        <w:t>.</w:t>
      </w:r>
    </w:p>
    <w:p w14:paraId="5B5D414C" w14:textId="77777777" w:rsidR="00AE4315" w:rsidRDefault="00AE4315">
      <w:pPr>
        <w:pStyle w:val="Textbody"/>
        <w:spacing w:after="240"/>
        <w:rPr>
          <w:rFonts w:ascii="Candara" w:hAnsi="Candara"/>
        </w:rPr>
      </w:pPr>
    </w:p>
    <w:p w14:paraId="239ED86D" w14:textId="77777777" w:rsidR="00AE4315" w:rsidRDefault="00086F40">
      <w:pPr>
        <w:pStyle w:val="Titre21"/>
        <w:spacing w:after="240"/>
        <w:outlineLvl w:val="9"/>
        <w:rPr>
          <w:rFonts w:ascii="Candara" w:hAnsi="Candara"/>
        </w:rPr>
      </w:pPr>
      <w:r>
        <w:rPr>
          <w:rFonts w:ascii="Candara" w:hAnsi="Candara"/>
        </w:rPr>
        <w:t>ARTICLE 2 : QUALITES DES PARTIES</w:t>
      </w:r>
    </w:p>
    <w:p w14:paraId="1FE1A2F1" w14:textId="47341A90" w:rsidR="00AE4315" w:rsidRDefault="00086F40">
      <w:pPr>
        <w:pStyle w:val="Textbody"/>
        <w:spacing w:after="240"/>
      </w:pPr>
      <w:r>
        <w:rPr>
          <w:rStyle w:val="StrongEmphasis"/>
          <w:rFonts w:ascii="Candara" w:hAnsi="Candara"/>
          <w:u w:val="single"/>
        </w:rPr>
        <w:t>Propriétaire</w:t>
      </w:r>
      <w:r>
        <w:rPr>
          <w:rStyle w:val="StrongEmphasis"/>
          <w:rFonts w:ascii="Candara" w:hAnsi="Candara"/>
        </w:rPr>
        <w:t xml:space="preserve"> : </w:t>
      </w:r>
    </w:p>
    <w:p w14:paraId="2E34CD1F" w14:textId="77777777" w:rsidR="00AE4315" w:rsidRDefault="00086F40">
      <w:pPr>
        <w:pStyle w:val="Textbody"/>
        <w:spacing w:after="240"/>
      </w:pPr>
      <w:r>
        <w:rPr>
          <w:rStyle w:val="Accentuation"/>
          <w:rFonts w:ascii="Candara" w:hAnsi="Candara"/>
        </w:rPr>
        <w:t xml:space="preserve">Profession : </w:t>
      </w:r>
    </w:p>
    <w:p w14:paraId="3AADE25F" w14:textId="34EBD91C" w:rsidR="00AE4315" w:rsidRDefault="00C54ECC">
      <w:pPr>
        <w:pStyle w:val="Textbody"/>
        <w:spacing w:after="240"/>
      </w:pPr>
      <w:r>
        <w:rPr>
          <w:rStyle w:val="StrongEmphasis"/>
          <w:rFonts w:ascii="Candara" w:hAnsi="Candara"/>
          <w:u w:val="single"/>
        </w:rPr>
        <w:t>Eleveur</w:t>
      </w:r>
      <w:r w:rsidR="00086F40">
        <w:rPr>
          <w:rStyle w:val="StrongEmphasis"/>
          <w:rFonts w:ascii="Candara" w:hAnsi="Candara"/>
        </w:rPr>
        <w:t xml:space="preserve"> : </w:t>
      </w:r>
    </w:p>
    <w:p w14:paraId="0A399700" w14:textId="21E48FE6" w:rsidR="00AE4315" w:rsidRDefault="00086F40">
      <w:pPr>
        <w:pStyle w:val="Textbody"/>
        <w:spacing w:after="240"/>
      </w:pPr>
      <w:r>
        <w:rPr>
          <w:rStyle w:val="Accentuation"/>
          <w:rFonts w:ascii="Candara" w:hAnsi="Candara"/>
        </w:rPr>
        <w:t xml:space="preserve">Profession : </w:t>
      </w:r>
    </w:p>
    <w:p w14:paraId="58711E2E" w14:textId="77777777" w:rsidR="00DD7DCF" w:rsidRDefault="00DD7DCF">
      <w:pPr>
        <w:pStyle w:val="Textbody"/>
        <w:spacing w:after="240"/>
      </w:pPr>
    </w:p>
    <w:p w14:paraId="5E62894E" w14:textId="77777777" w:rsidR="00AE4315" w:rsidRDefault="00086F40">
      <w:pPr>
        <w:pStyle w:val="Titre21"/>
        <w:spacing w:after="240"/>
        <w:outlineLvl w:val="9"/>
        <w:rPr>
          <w:rFonts w:ascii="Candara" w:hAnsi="Candara"/>
        </w:rPr>
      </w:pPr>
      <w:r>
        <w:rPr>
          <w:rFonts w:ascii="Candara" w:hAnsi="Candara"/>
        </w:rPr>
        <w:t>ARTICLE 3 : OBJET</w:t>
      </w:r>
    </w:p>
    <w:p w14:paraId="053A58EB" w14:textId="77777777" w:rsidR="00AE4315" w:rsidRDefault="00086F40">
      <w:pPr>
        <w:pStyle w:val="Default"/>
        <w:spacing w:after="240"/>
        <w:jc w:val="both"/>
        <w:rPr>
          <w:rFonts w:ascii="Candara" w:hAnsi="Candara"/>
        </w:rPr>
      </w:pPr>
      <w:r>
        <w:rPr>
          <w:rFonts w:ascii="Candara" w:hAnsi="Candara"/>
        </w:rPr>
        <w:t xml:space="preserve">Le </w:t>
      </w:r>
      <w:r w:rsidR="00033CF8">
        <w:rPr>
          <w:rFonts w:ascii="Candara" w:hAnsi="Candara"/>
        </w:rPr>
        <w:t>présent contrat a pour objet la mise à la saillie d’une jument</w:t>
      </w:r>
      <w:r>
        <w:rPr>
          <w:rFonts w:ascii="Candara" w:hAnsi="Candara"/>
        </w:rPr>
        <w:t xml:space="preserve"> et prestations associées définies ci-après. </w:t>
      </w:r>
    </w:p>
    <w:p w14:paraId="2A71F235" w14:textId="0686E499" w:rsidR="00AE4315" w:rsidRDefault="00086F40">
      <w:pPr>
        <w:pStyle w:val="Default"/>
        <w:spacing w:after="240"/>
        <w:jc w:val="both"/>
      </w:pPr>
      <w:r>
        <w:rPr>
          <w:rFonts w:ascii="Candara" w:hAnsi="Candara"/>
        </w:rPr>
        <w:t>Le Propriétaire confie à l’E</w:t>
      </w:r>
      <w:r w:rsidR="00033CF8">
        <w:rPr>
          <w:rFonts w:ascii="Candara" w:hAnsi="Candara"/>
        </w:rPr>
        <w:t>leveur</w:t>
      </w:r>
      <w:r>
        <w:rPr>
          <w:rFonts w:ascii="Candara" w:hAnsi="Candara"/>
        </w:rPr>
        <w:t xml:space="preserve"> </w:t>
      </w:r>
      <w:r w:rsidR="00DD7DCF" w:rsidRPr="00DD7DCF">
        <w:rPr>
          <w:rFonts w:ascii="Candara" w:hAnsi="Candara"/>
          <w:b/>
          <w:color w:val="FF0000"/>
        </w:rPr>
        <w:t>Nom complet de la jument</w:t>
      </w:r>
      <w:r w:rsidR="00350159" w:rsidRPr="00DD7DCF">
        <w:rPr>
          <w:rFonts w:ascii="Candara" w:hAnsi="Candara"/>
          <w:b/>
          <w:color w:val="FF0000"/>
        </w:rPr>
        <w:t xml:space="preserve"> suitée </w:t>
      </w:r>
      <w:r w:rsidR="00DD7DCF" w:rsidRPr="00DD7DCF">
        <w:rPr>
          <w:rFonts w:ascii="Candara" w:hAnsi="Candara"/>
          <w:b/>
          <w:color w:val="FF0000"/>
        </w:rPr>
        <w:t xml:space="preserve">ou non </w:t>
      </w:r>
      <w:r w:rsidR="00350159" w:rsidRPr="00DD7DCF">
        <w:rPr>
          <w:rFonts w:ascii="Candara" w:hAnsi="Candara"/>
          <w:b/>
          <w:color w:val="FF0000"/>
        </w:rPr>
        <w:t>de son poulain de l’année</w:t>
      </w:r>
      <w:r w:rsidR="00350159">
        <w:rPr>
          <w:rFonts w:ascii="Candara" w:hAnsi="Candara"/>
        </w:rPr>
        <w:t xml:space="preserve"> et</w:t>
      </w:r>
      <w:r>
        <w:rPr>
          <w:rFonts w:ascii="Candara" w:hAnsi="Candara"/>
        </w:rPr>
        <w:t xml:space="preserve"> accompagné</w:t>
      </w:r>
      <w:r w:rsidR="00033CF8">
        <w:rPr>
          <w:rFonts w:ascii="Candara" w:hAnsi="Candara"/>
        </w:rPr>
        <w:t>e</w:t>
      </w:r>
      <w:r>
        <w:rPr>
          <w:rFonts w:ascii="Candara" w:hAnsi="Candara"/>
        </w:rPr>
        <w:t xml:space="preserve"> de son livret signalétique</w:t>
      </w:r>
      <w:r w:rsidR="00581855">
        <w:rPr>
          <w:rFonts w:ascii="Candara" w:hAnsi="Candara"/>
        </w:rPr>
        <w:t>.</w:t>
      </w:r>
    </w:p>
    <w:p w14:paraId="7065B5FD" w14:textId="77777777" w:rsidR="00AE4315" w:rsidRDefault="00033CF8">
      <w:pPr>
        <w:pStyle w:val="Default"/>
        <w:spacing w:after="240"/>
        <w:jc w:val="both"/>
        <w:rPr>
          <w:rFonts w:ascii="Candara" w:hAnsi="Candara"/>
        </w:rPr>
      </w:pPr>
      <w:r>
        <w:rPr>
          <w:rFonts w:ascii="Candara" w:hAnsi="Candara"/>
        </w:rPr>
        <w:t xml:space="preserve">La jument </w:t>
      </w:r>
      <w:r w:rsidR="00086F40">
        <w:rPr>
          <w:rFonts w:ascii="Candara" w:hAnsi="Candara"/>
        </w:rPr>
        <w:t>est garanti</w:t>
      </w:r>
      <w:r>
        <w:rPr>
          <w:rFonts w:ascii="Candara" w:hAnsi="Candara"/>
        </w:rPr>
        <w:t>e par le Propriétaire ni vicieuse, ni dangereuse</w:t>
      </w:r>
      <w:r w:rsidR="00086F40">
        <w:rPr>
          <w:rFonts w:ascii="Candara" w:hAnsi="Candara"/>
        </w:rPr>
        <w:t>, e</w:t>
      </w:r>
      <w:r w:rsidR="00223033">
        <w:rPr>
          <w:rFonts w:ascii="Candara" w:hAnsi="Candara"/>
        </w:rPr>
        <w:t xml:space="preserve">xempt de maladie contagieuse, </w:t>
      </w:r>
      <w:r w:rsidR="00086F40">
        <w:rPr>
          <w:rFonts w:ascii="Candara" w:hAnsi="Candara"/>
        </w:rPr>
        <w:t>à jour de ses vaccins</w:t>
      </w:r>
      <w:r w:rsidR="00223033">
        <w:rPr>
          <w:rFonts w:ascii="Candara" w:hAnsi="Candara"/>
        </w:rPr>
        <w:t xml:space="preserve"> et qu’elle est couverte par un contrat d’assurance</w:t>
      </w:r>
      <w:r w:rsidR="00086F40">
        <w:rPr>
          <w:rFonts w:ascii="Candara" w:hAnsi="Candara"/>
        </w:rPr>
        <w:t xml:space="preserve">. </w:t>
      </w:r>
    </w:p>
    <w:p w14:paraId="0903A9D8" w14:textId="77777777" w:rsidR="00AE4315" w:rsidRDefault="00086F40">
      <w:pPr>
        <w:pStyle w:val="Default"/>
        <w:spacing w:after="240"/>
        <w:jc w:val="both"/>
      </w:pPr>
      <w:r>
        <w:rPr>
          <w:rFonts w:ascii="Candara" w:hAnsi="Candara"/>
        </w:rPr>
        <w:t xml:space="preserve">Les prestations ne seront mises à disposition par </w:t>
      </w:r>
      <w:r w:rsidR="00033CF8">
        <w:rPr>
          <w:rFonts w:ascii="Candara" w:hAnsi="Candara"/>
        </w:rPr>
        <w:t>l’Eleveur</w:t>
      </w:r>
      <w:r>
        <w:rPr>
          <w:rFonts w:ascii="Candara" w:hAnsi="Candara"/>
        </w:rPr>
        <w:t xml:space="preserve"> qu'après approbation et signature du présent contrat. Elles feront l’objet d’une facturation.</w:t>
      </w:r>
    </w:p>
    <w:p w14:paraId="6C976B8E" w14:textId="77777777" w:rsidR="00AE4315" w:rsidRDefault="00086F40">
      <w:pPr>
        <w:pStyle w:val="Textbody"/>
        <w:spacing w:after="240"/>
        <w:rPr>
          <w:rFonts w:ascii="Candara" w:hAnsi="Candara"/>
        </w:rPr>
      </w:pPr>
      <w:r>
        <w:rPr>
          <w:rFonts w:ascii="Candara" w:hAnsi="Candara"/>
        </w:rPr>
        <w:t>Toute modification ultérieure des prestations de quelque nature que ce soit, demandée par le Propriétaire, fera l'objet d'une proposition d’un avenant supplémentaire et ne sera exécutoire qu'après une nouvelle acceptation du Propriétaire.</w:t>
      </w:r>
    </w:p>
    <w:p w14:paraId="0806073F" w14:textId="77777777" w:rsidR="00AE4315" w:rsidRDefault="00AE4315">
      <w:pPr>
        <w:pStyle w:val="Textbody"/>
        <w:spacing w:after="240"/>
        <w:rPr>
          <w:rFonts w:ascii="Candara" w:hAnsi="Candara"/>
        </w:rPr>
      </w:pPr>
    </w:p>
    <w:p w14:paraId="6A50BBA6" w14:textId="77777777" w:rsidR="00AE4315" w:rsidRDefault="00086F40">
      <w:pPr>
        <w:pStyle w:val="Titre21"/>
        <w:spacing w:after="240"/>
        <w:outlineLvl w:val="9"/>
        <w:rPr>
          <w:rFonts w:ascii="Candara" w:hAnsi="Candara"/>
        </w:rPr>
      </w:pPr>
      <w:r>
        <w:rPr>
          <w:rFonts w:ascii="Candara" w:hAnsi="Candara"/>
        </w:rPr>
        <w:t>ARTICLE 4 : HEBERGEMENT, SOINS ET NOURRITURE</w:t>
      </w:r>
    </w:p>
    <w:p w14:paraId="363BBF40" w14:textId="5B79A4C8" w:rsidR="00AE4315" w:rsidRDefault="00033CF8">
      <w:pPr>
        <w:pStyle w:val="Titre21"/>
        <w:spacing w:after="240"/>
        <w:outlineLvl w:val="9"/>
        <w:rPr>
          <w:rFonts w:ascii="Candara" w:hAnsi="Candara"/>
          <w:b w:val="0"/>
          <w:sz w:val="24"/>
          <w:szCs w:val="24"/>
        </w:rPr>
      </w:pPr>
      <w:r>
        <w:rPr>
          <w:rFonts w:ascii="Candara" w:hAnsi="Candara"/>
          <w:b w:val="0"/>
          <w:sz w:val="24"/>
          <w:szCs w:val="24"/>
        </w:rPr>
        <w:t>L’Eleveur</w:t>
      </w:r>
      <w:r w:rsidR="00086F40">
        <w:rPr>
          <w:rFonts w:ascii="Candara" w:hAnsi="Candara"/>
          <w:b w:val="0"/>
          <w:sz w:val="24"/>
          <w:szCs w:val="24"/>
        </w:rPr>
        <w:t xml:space="preserve"> s’engage</w:t>
      </w:r>
      <w:r>
        <w:rPr>
          <w:rFonts w:ascii="Candara" w:hAnsi="Candara"/>
          <w:b w:val="0"/>
          <w:sz w:val="24"/>
          <w:szCs w:val="24"/>
        </w:rPr>
        <w:t xml:space="preserve"> à loger, nourrir et soigner la jument</w:t>
      </w:r>
      <w:r w:rsidR="00581855">
        <w:rPr>
          <w:rFonts w:ascii="Candara" w:hAnsi="Candara"/>
          <w:b w:val="0"/>
          <w:sz w:val="24"/>
          <w:szCs w:val="24"/>
        </w:rPr>
        <w:t xml:space="preserve">, et son poulain le cas échéant, </w:t>
      </w:r>
      <w:r w:rsidR="00086F40">
        <w:rPr>
          <w:rFonts w:ascii="Candara" w:hAnsi="Candara"/>
          <w:b w:val="0"/>
          <w:sz w:val="24"/>
          <w:szCs w:val="24"/>
        </w:rPr>
        <w:t xml:space="preserve">« en bon père de famille ». </w:t>
      </w:r>
    </w:p>
    <w:p w14:paraId="2D24BBF7" w14:textId="77777777" w:rsidR="00AE4315" w:rsidRDefault="00033CF8">
      <w:pPr>
        <w:pStyle w:val="Default"/>
        <w:spacing w:after="240"/>
        <w:jc w:val="both"/>
        <w:rPr>
          <w:rFonts w:ascii="Candara" w:hAnsi="Candara"/>
        </w:rPr>
      </w:pPr>
      <w:r>
        <w:rPr>
          <w:rFonts w:ascii="Candara" w:hAnsi="Candara"/>
        </w:rPr>
        <w:t xml:space="preserve">La jument </w:t>
      </w:r>
      <w:r w:rsidR="00086F40">
        <w:rPr>
          <w:rFonts w:ascii="Candara" w:hAnsi="Candara"/>
        </w:rPr>
        <w:t>est hébergé</w:t>
      </w:r>
      <w:r>
        <w:rPr>
          <w:rFonts w:ascii="Candara" w:hAnsi="Candara"/>
        </w:rPr>
        <w:t>e</w:t>
      </w:r>
      <w:r w:rsidR="00086F40">
        <w:rPr>
          <w:rFonts w:ascii="Candara" w:hAnsi="Candara"/>
        </w:rPr>
        <w:t xml:space="preserve"> en paddock d’herbe la journée et en box individuel sur litière de paille la nuit si nécessaire. Les </w:t>
      </w:r>
      <w:proofErr w:type="spellStart"/>
      <w:r w:rsidR="00086F40">
        <w:rPr>
          <w:rFonts w:ascii="Candara" w:hAnsi="Candara"/>
        </w:rPr>
        <w:t>boxs</w:t>
      </w:r>
      <w:proofErr w:type="spellEnd"/>
      <w:r w:rsidR="00086F40">
        <w:rPr>
          <w:rFonts w:ascii="Candara" w:hAnsi="Candara"/>
        </w:rPr>
        <w:t xml:space="preserve"> sont nettoyés quotidiennement et la litière intégralement changée tous les 6 jours. </w:t>
      </w:r>
    </w:p>
    <w:p w14:paraId="754BB1AB" w14:textId="1EB9EF1D" w:rsidR="00AE4315" w:rsidRDefault="00086F40">
      <w:pPr>
        <w:pStyle w:val="Default"/>
        <w:spacing w:after="240"/>
        <w:jc w:val="both"/>
        <w:rPr>
          <w:rFonts w:ascii="Candara" w:hAnsi="Candara"/>
        </w:rPr>
      </w:pPr>
      <w:r>
        <w:rPr>
          <w:rFonts w:ascii="Candara" w:hAnsi="Candara"/>
        </w:rPr>
        <w:t>L</w:t>
      </w:r>
      <w:r w:rsidR="00033CF8">
        <w:rPr>
          <w:rFonts w:ascii="Candara" w:hAnsi="Candara"/>
        </w:rPr>
        <w:t>a</w:t>
      </w:r>
      <w:r>
        <w:rPr>
          <w:rFonts w:ascii="Candara" w:hAnsi="Candara"/>
        </w:rPr>
        <w:t xml:space="preserve"> </w:t>
      </w:r>
      <w:r w:rsidR="00033CF8">
        <w:rPr>
          <w:rFonts w:ascii="Candara" w:hAnsi="Candara"/>
        </w:rPr>
        <w:t>jument</w:t>
      </w:r>
      <w:r>
        <w:rPr>
          <w:rFonts w:ascii="Candara" w:hAnsi="Candara"/>
        </w:rPr>
        <w:t xml:space="preserve"> est </w:t>
      </w:r>
      <w:r w:rsidR="00581855">
        <w:rPr>
          <w:rFonts w:ascii="Candara" w:hAnsi="Candara"/>
        </w:rPr>
        <w:t>nourrie</w:t>
      </w:r>
      <w:r>
        <w:rPr>
          <w:rFonts w:ascii="Candara" w:hAnsi="Candara"/>
        </w:rPr>
        <w:t xml:space="preserve"> à l’herbe et au foin. Sur demande du Propriétaire, une ration peut lui être donnée aux frais de ce dernier. </w:t>
      </w:r>
    </w:p>
    <w:p w14:paraId="73EBDD23" w14:textId="77777777" w:rsidR="00AE4315" w:rsidRDefault="00086F40">
      <w:pPr>
        <w:pStyle w:val="Titre21"/>
        <w:spacing w:after="240"/>
        <w:outlineLvl w:val="9"/>
        <w:rPr>
          <w:rFonts w:ascii="Candara" w:hAnsi="Candara"/>
          <w:b w:val="0"/>
          <w:sz w:val="24"/>
          <w:szCs w:val="24"/>
        </w:rPr>
      </w:pPr>
      <w:r>
        <w:rPr>
          <w:rFonts w:ascii="Candara" w:hAnsi="Candara"/>
          <w:b w:val="0"/>
          <w:sz w:val="24"/>
          <w:szCs w:val="24"/>
        </w:rPr>
        <w:t xml:space="preserve">Le Propriétaire s’engage à fournir le matériel nécessaire à l’entretien du cheval. </w:t>
      </w:r>
    </w:p>
    <w:p w14:paraId="3A8F76D6" w14:textId="77777777" w:rsidR="00AE4315" w:rsidRDefault="00086F40">
      <w:pPr>
        <w:pStyle w:val="Titre21"/>
        <w:spacing w:after="240"/>
        <w:outlineLvl w:val="9"/>
        <w:rPr>
          <w:rFonts w:ascii="Candara" w:hAnsi="Candara"/>
          <w:b w:val="0"/>
          <w:sz w:val="24"/>
          <w:szCs w:val="24"/>
        </w:rPr>
      </w:pPr>
      <w:r>
        <w:rPr>
          <w:rFonts w:ascii="Candara" w:hAnsi="Candara"/>
          <w:b w:val="0"/>
          <w:sz w:val="24"/>
          <w:szCs w:val="24"/>
        </w:rPr>
        <w:t xml:space="preserve">Les soins de premier niveau, type crevasse, égratignure, sont assurés par </w:t>
      </w:r>
      <w:r w:rsidR="00033CF8">
        <w:rPr>
          <w:rFonts w:ascii="Candara" w:hAnsi="Candara"/>
          <w:b w:val="0"/>
          <w:sz w:val="24"/>
          <w:szCs w:val="24"/>
        </w:rPr>
        <w:t>l’Eleveur</w:t>
      </w:r>
      <w:r>
        <w:rPr>
          <w:rFonts w:ascii="Candara" w:hAnsi="Candara"/>
          <w:b w:val="0"/>
          <w:sz w:val="24"/>
          <w:szCs w:val="24"/>
        </w:rPr>
        <w:t xml:space="preserve">. Pour tout autre incident, accident, maladie, </w:t>
      </w:r>
      <w:r w:rsidR="00033CF8">
        <w:rPr>
          <w:rFonts w:ascii="Candara" w:hAnsi="Candara"/>
          <w:b w:val="0"/>
          <w:sz w:val="24"/>
          <w:szCs w:val="24"/>
        </w:rPr>
        <w:t>l’Eleveur</w:t>
      </w:r>
      <w:r>
        <w:rPr>
          <w:rFonts w:ascii="Candara" w:hAnsi="Candara"/>
          <w:b w:val="0"/>
          <w:sz w:val="24"/>
          <w:szCs w:val="24"/>
        </w:rPr>
        <w:t xml:space="preserve"> s’engage à prévenir le vétérinaire référent de l’exploitation. En cas d’indisponibilité de ce dernier, </w:t>
      </w:r>
      <w:r w:rsidR="00033CF8">
        <w:rPr>
          <w:rFonts w:ascii="Candara" w:hAnsi="Candara"/>
          <w:b w:val="0"/>
          <w:sz w:val="24"/>
          <w:szCs w:val="24"/>
        </w:rPr>
        <w:t>l’Eleveur</w:t>
      </w:r>
      <w:r>
        <w:rPr>
          <w:rFonts w:ascii="Candara" w:hAnsi="Candara"/>
          <w:b w:val="0"/>
          <w:sz w:val="24"/>
          <w:szCs w:val="24"/>
        </w:rPr>
        <w:t xml:space="preserve"> s’engage à faire appel à un vétérinaire disponible et conseillé par le Propriétaire. </w:t>
      </w:r>
    </w:p>
    <w:p w14:paraId="2CCEB19B" w14:textId="77777777" w:rsidR="00AE4315" w:rsidRDefault="00086F40">
      <w:pPr>
        <w:pStyle w:val="Default"/>
        <w:spacing w:after="240"/>
        <w:jc w:val="both"/>
      </w:pPr>
      <w:r>
        <w:rPr>
          <w:rFonts w:ascii="Candara" w:hAnsi="Candara"/>
        </w:rPr>
        <w:t>L’</w:t>
      </w:r>
      <w:r w:rsidR="00033CF8" w:rsidRPr="00033CF8">
        <w:rPr>
          <w:rFonts w:ascii="Candara" w:hAnsi="Candara"/>
        </w:rPr>
        <w:t>Eleveur</w:t>
      </w:r>
      <w:r>
        <w:rPr>
          <w:rFonts w:ascii="Candara" w:hAnsi="Candara"/>
        </w:rPr>
        <w:t xml:space="preserve"> s’engage à informer le Propriétaire de tout incident. Le Propriétaire s’engage à régler directement les factures afférentes aux interventions et prescriptions.</w:t>
      </w:r>
    </w:p>
    <w:p w14:paraId="10805430" w14:textId="77777777" w:rsidR="00AE4315" w:rsidRDefault="00086F40">
      <w:pPr>
        <w:pStyle w:val="Default"/>
        <w:spacing w:after="240"/>
        <w:jc w:val="both"/>
      </w:pPr>
      <w:r>
        <w:rPr>
          <w:rFonts w:ascii="Candara" w:hAnsi="Candara"/>
        </w:rPr>
        <w:t>En cas de besoin et avec l’accord du Propriétaire,</w:t>
      </w:r>
      <w:r w:rsidRPr="00033CF8">
        <w:rPr>
          <w:rFonts w:ascii="Candara" w:hAnsi="Candara"/>
        </w:rPr>
        <w:t xml:space="preserve"> </w:t>
      </w:r>
      <w:r w:rsidR="00033CF8" w:rsidRPr="00033CF8">
        <w:rPr>
          <w:rFonts w:ascii="Candara" w:hAnsi="Candara"/>
        </w:rPr>
        <w:t>l’Eleveur</w:t>
      </w:r>
      <w:r>
        <w:rPr>
          <w:rFonts w:ascii="Candara" w:hAnsi="Candara"/>
        </w:rPr>
        <w:t xml:space="preserve"> pourra faire intervenir un maréchal-ferrant, ostéopathe ou dentiste équin. Le Propriétaire s’engage à régler directement au praticien le prix de son intervention.</w:t>
      </w:r>
    </w:p>
    <w:p w14:paraId="262A76DA" w14:textId="77777777" w:rsidR="00AE4315" w:rsidRDefault="00AE4315">
      <w:pPr>
        <w:pStyle w:val="Default"/>
        <w:spacing w:after="240"/>
        <w:jc w:val="both"/>
        <w:rPr>
          <w:rFonts w:ascii="Candara" w:hAnsi="Candara"/>
        </w:rPr>
      </w:pPr>
    </w:p>
    <w:p w14:paraId="461E52A0" w14:textId="77777777" w:rsidR="00AE4315" w:rsidRDefault="00086F40">
      <w:pPr>
        <w:pStyle w:val="Titre21"/>
        <w:spacing w:after="240"/>
        <w:outlineLvl w:val="9"/>
        <w:rPr>
          <w:rFonts w:ascii="Candara" w:hAnsi="Candara"/>
        </w:rPr>
      </w:pPr>
      <w:r>
        <w:rPr>
          <w:rFonts w:ascii="Candara" w:hAnsi="Candara"/>
        </w:rPr>
        <w:t xml:space="preserve">ARTICLE 5 : </w:t>
      </w:r>
      <w:r w:rsidR="00033CF8">
        <w:rPr>
          <w:rFonts w:ascii="Candara" w:hAnsi="Candara"/>
        </w:rPr>
        <w:t>CONDITIONS DE SAILLIE</w:t>
      </w:r>
    </w:p>
    <w:p w14:paraId="14549E44" w14:textId="77777777" w:rsidR="00AE4315" w:rsidRDefault="00256789">
      <w:pPr>
        <w:pStyle w:val="Default"/>
        <w:spacing w:after="240"/>
        <w:jc w:val="both"/>
        <w:rPr>
          <w:rFonts w:ascii="Candara" w:hAnsi="Candara"/>
        </w:rPr>
      </w:pPr>
      <w:r>
        <w:rPr>
          <w:rFonts w:ascii="Candara" w:hAnsi="Candara"/>
        </w:rPr>
        <w:t>La jument sera saillie en liberté en prairie ou en main si besoin. L’Eleveur surveillera les périodes de monte pour garantir la meilleure sécurité possible</w:t>
      </w:r>
      <w:r w:rsidR="00086F40">
        <w:rPr>
          <w:rFonts w:ascii="Candara" w:hAnsi="Candara"/>
        </w:rPr>
        <w:t xml:space="preserve">. </w:t>
      </w:r>
    </w:p>
    <w:p w14:paraId="0D485DE3" w14:textId="77777777" w:rsidR="00F41AC5" w:rsidRDefault="00F41AC5">
      <w:pPr>
        <w:pStyle w:val="Default"/>
        <w:spacing w:after="240"/>
        <w:jc w:val="both"/>
        <w:rPr>
          <w:rFonts w:ascii="Candara" w:hAnsi="Candara"/>
        </w:rPr>
      </w:pPr>
      <w:r>
        <w:rPr>
          <w:rFonts w:ascii="Candara" w:hAnsi="Candara"/>
        </w:rPr>
        <w:t>Elle sera présentée à l’étalon :</w:t>
      </w:r>
    </w:p>
    <w:p w14:paraId="2C46965F" w14:textId="43430342" w:rsidR="00F41AC5" w:rsidRPr="00DD7DCF" w:rsidRDefault="00DD7DCF">
      <w:pPr>
        <w:pStyle w:val="Default"/>
        <w:jc w:val="both"/>
        <w:rPr>
          <w:rFonts w:ascii="Candara" w:hAnsi="Candara"/>
          <w:b/>
          <w:color w:val="FF0000"/>
        </w:rPr>
      </w:pPr>
      <w:r w:rsidRPr="00DD7DCF">
        <w:rPr>
          <w:rFonts w:ascii="Candara" w:hAnsi="Candara"/>
          <w:b/>
          <w:color w:val="FF0000"/>
        </w:rPr>
        <w:t>Nom complet de l’étalon</w:t>
      </w:r>
    </w:p>
    <w:p w14:paraId="2B038A3D" w14:textId="68DBA261" w:rsidR="00223033" w:rsidRPr="00DD7DCF" w:rsidRDefault="00DD7DCF">
      <w:pPr>
        <w:pStyle w:val="Default"/>
        <w:jc w:val="both"/>
        <w:rPr>
          <w:rFonts w:ascii="Candara" w:hAnsi="Candara"/>
          <w:b/>
          <w:color w:val="FF0000"/>
        </w:rPr>
      </w:pPr>
      <w:r w:rsidRPr="00DD7DCF">
        <w:rPr>
          <w:rFonts w:ascii="Candara" w:hAnsi="Candara"/>
          <w:b/>
          <w:color w:val="FF0000"/>
        </w:rPr>
        <w:t>Taille</w:t>
      </w:r>
      <w:r w:rsidR="00223033" w:rsidRPr="00DD7DCF">
        <w:rPr>
          <w:rFonts w:ascii="Candara" w:hAnsi="Candara"/>
          <w:b/>
          <w:color w:val="FF0000"/>
        </w:rPr>
        <w:t xml:space="preserve"> – </w:t>
      </w:r>
      <w:r w:rsidRPr="00DD7DCF">
        <w:rPr>
          <w:rFonts w:ascii="Candara" w:hAnsi="Candara"/>
          <w:b/>
          <w:color w:val="FF0000"/>
        </w:rPr>
        <w:t>Couleur</w:t>
      </w:r>
      <w:r w:rsidR="00C54ECC" w:rsidRPr="00DD7DCF">
        <w:rPr>
          <w:rFonts w:ascii="Candara" w:hAnsi="Candara"/>
          <w:b/>
          <w:color w:val="FF0000"/>
        </w:rPr>
        <w:t xml:space="preserve"> (</w:t>
      </w:r>
      <w:r w:rsidRPr="00DD7DCF">
        <w:rPr>
          <w:rFonts w:ascii="Candara" w:hAnsi="Candara"/>
          <w:b/>
          <w:color w:val="FF0000"/>
        </w:rPr>
        <w:t>détails des gènes si testé</w:t>
      </w:r>
      <w:r w:rsidR="00C54ECC" w:rsidRPr="00DD7DCF">
        <w:rPr>
          <w:rFonts w:ascii="Candara" w:hAnsi="Candara"/>
          <w:b/>
          <w:color w:val="FF0000"/>
        </w:rPr>
        <w:t>)</w:t>
      </w:r>
    </w:p>
    <w:p w14:paraId="41DB03D4" w14:textId="3BB3B486" w:rsidR="00F41AC5" w:rsidRPr="00DD7DCF" w:rsidRDefault="00F41AC5">
      <w:pPr>
        <w:pStyle w:val="Default"/>
        <w:jc w:val="both"/>
        <w:rPr>
          <w:rFonts w:ascii="Candara" w:hAnsi="Candara"/>
          <w:b/>
          <w:color w:val="FF0000"/>
        </w:rPr>
      </w:pPr>
      <w:r w:rsidRPr="00DD7DCF">
        <w:rPr>
          <w:rFonts w:ascii="Candara" w:hAnsi="Candara"/>
          <w:b/>
          <w:color w:val="FF0000"/>
        </w:rPr>
        <w:t>N° AMHA</w:t>
      </w:r>
      <w:r w:rsidR="00DD7DCF" w:rsidRPr="00DD7DCF">
        <w:rPr>
          <w:rFonts w:ascii="Candara" w:hAnsi="Candara"/>
          <w:b/>
          <w:color w:val="FF0000"/>
        </w:rPr>
        <w:t>/</w:t>
      </w:r>
      <w:r w:rsidR="00223033" w:rsidRPr="00DD7DCF">
        <w:rPr>
          <w:rFonts w:ascii="Candara" w:hAnsi="Candara"/>
          <w:b/>
          <w:color w:val="FF0000"/>
        </w:rPr>
        <w:t>AMHR</w:t>
      </w:r>
      <w:r w:rsidR="00DD7DCF" w:rsidRPr="00DD7DCF">
        <w:rPr>
          <w:rFonts w:ascii="Candara" w:hAnsi="Candara"/>
          <w:b/>
          <w:color w:val="FF0000"/>
        </w:rPr>
        <w:t>/ASPC</w:t>
      </w:r>
      <w:r w:rsidR="00223033" w:rsidRPr="00DD7DCF">
        <w:rPr>
          <w:rFonts w:ascii="Candara" w:hAnsi="Candara"/>
          <w:b/>
          <w:color w:val="FF0000"/>
        </w:rPr>
        <w:t xml:space="preserve"> - </w:t>
      </w:r>
      <w:r w:rsidRPr="00DD7DCF">
        <w:rPr>
          <w:rFonts w:ascii="Candara" w:hAnsi="Candara"/>
          <w:b/>
          <w:color w:val="FF0000"/>
        </w:rPr>
        <w:t>N° SIRE</w:t>
      </w:r>
      <w:r w:rsidR="00223033" w:rsidRPr="00DD7DCF">
        <w:rPr>
          <w:rFonts w:ascii="Candara" w:hAnsi="Candara"/>
          <w:b/>
          <w:color w:val="FF0000"/>
        </w:rPr>
        <w:t xml:space="preserve"> </w:t>
      </w:r>
    </w:p>
    <w:p w14:paraId="0A2EA24D" w14:textId="41C36EBC" w:rsidR="00F41AC5" w:rsidRPr="00DD7DCF" w:rsidRDefault="00DD7DCF">
      <w:pPr>
        <w:pStyle w:val="Default"/>
        <w:jc w:val="both"/>
        <w:rPr>
          <w:rFonts w:ascii="Candara" w:hAnsi="Candara"/>
          <w:b/>
          <w:color w:val="FF0000"/>
        </w:rPr>
      </w:pPr>
      <w:r w:rsidRPr="00DD7DCF">
        <w:rPr>
          <w:rFonts w:ascii="Candara" w:hAnsi="Candara"/>
          <w:b/>
          <w:color w:val="FF0000"/>
        </w:rPr>
        <w:t>Résultat des tests de Nanisme</w:t>
      </w:r>
    </w:p>
    <w:p w14:paraId="3A1525FC" w14:textId="77777777" w:rsidR="00F41AC5" w:rsidRDefault="00F41AC5">
      <w:pPr>
        <w:pStyle w:val="Default"/>
        <w:jc w:val="both"/>
      </w:pPr>
    </w:p>
    <w:p w14:paraId="585F0F5C" w14:textId="0B84C7E6" w:rsidR="00256789" w:rsidRDefault="00256789" w:rsidP="00F41AC5">
      <w:pPr>
        <w:pStyle w:val="Textbody"/>
        <w:spacing w:after="0"/>
        <w:rPr>
          <w:rFonts w:ascii="Candara" w:hAnsi="Candara"/>
        </w:rPr>
      </w:pPr>
      <w:r>
        <w:rPr>
          <w:rFonts w:ascii="Candara" w:hAnsi="Candara"/>
        </w:rPr>
        <w:t xml:space="preserve">Le présent contrat </w:t>
      </w:r>
      <w:r w:rsidR="00F41AC5">
        <w:rPr>
          <w:rFonts w:ascii="Candara" w:hAnsi="Candara"/>
        </w:rPr>
        <w:t>garanti</w:t>
      </w:r>
      <w:r>
        <w:rPr>
          <w:rFonts w:ascii="Candara" w:hAnsi="Candara"/>
        </w:rPr>
        <w:t xml:space="preserve"> au Propriétaire un poulain vivant à 48h de vie</w:t>
      </w:r>
      <w:r w:rsidR="004628FA">
        <w:rPr>
          <w:rFonts w:ascii="Candara" w:hAnsi="Candara"/>
        </w:rPr>
        <w:t xml:space="preserve"> sauf si la mort du poulain</w:t>
      </w:r>
      <w:r w:rsidR="00DD7DCF">
        <w:rPr>
          <w:rFonts w:ascii="Candara" w:hAnsi="Candara"/>
        </w:rPr>
        <w:t xml:space="preserve"> </w:t>
      </w:r>
      <w:r w:rsidR="004628FA">
        <w:rPr>
          <w:rFonts w:ascii="Candara" w:hAnsi="Candara"/>
        </w:rPr>
        <w:t xml:space="preserve">survient suite à </w:t>
      </w:r>
      <w:r w:rsidR="00F41AC5">
        <w:rPr>
          <w:rFonts w:ascii="Candara" w:hAnsi="Candara"/>
        </w:rPr>
        <w:t>un</w:t>
      </w:r>
      <w:r w:rsidR="004628FA">
        <w:rPr>
          <w:rFonts w:ascii="Candara" w:hAnsi="Candara"/>
        </w:rPr>
        <w:t xml:space="preserve"> mauvais traitement ou une négligence du Propriétaire</w:t>
      </w:r>
      <w:r>
        <w:rPr>
          <w:rFonts w:ascii="Candara" w:hAnsi="Candara"/>
        </w:rPr>
        <w:t>. Il aura donc la possibilité de ramener la jument autant de fois que nécessaire si cette dernière n’était pas gestante sur ses premières chaleurs exploitées</w:t>
      </w:r>
      <w:r w:rsidR="00086F40">
        <w:rPr>
          <w:rFonts w:ascii="Candara" w:hAnsi="Candara"/>
        </w:rPr>
        <w:t>.</w:t>
      </w:r>
    </w:p>
    <w:p w14:paraId="51DD1BF4" w14:textId="77777777" w:rsidR="00223033" w:rsidRDefault="00223033" w:rsidP="00F41AC5">
      <w:pPr>
        <w:pStyle w:val="Textbody"/>
        <w:spacing w:after="0"/>
        <w:rPr>
          <w:rFonts w:ascii="Candara" w:hAnsi="Candara"/>
        </w:rPr>
      </w:pPr>
    </w:p>
    <w:p w14:paraId="2A86502F" w14:textId="549A922F" w:rsidR="00223033" w:rsidRDefault="00223033" w:rsidP="00F41AC5">
      <w:pPr>
        <w:pStyle w:val="Textbody"/>
        <w:spacing w:after="0"/>
        <w:rPr>
          <w:rFonts w:ascii="Candara" w:hAnsi="Candara"/>
        </w:rPr>
      </w:pPr>
      <w:r>
        <w:rPr>
          <w:rFonts w:ascii="Candara" w:hAnsi="Candara"/>
        </w:rPr>
        <w:t>L’Eleveur s’engage à fournir tous les documents nécessaires à l’élaboration du Certificat AMHA</w:t>
      </w:r>
      <w:r w:rsidR="00DD7DCF">
        <w:rPr>
          <w:rFonts w:ascii="Candara" w:hAnsi="Candara"/>
        </w:rPr>
        <w:t>/</w:t>
      </w:r>
      <w:r w:rsidR="00C54ECC">
        <w:rPr>
          <w:rFonts w:ascii="Candara" w:hAnsi="Candara"/>
        </w:rPr>
        <w:t>AMHR</w:t>
      </w:r>
      <w:r w:rsidR="00DD7DCF">
        <w:rPr>
          <w:rFonts w:ascii="Candara" w:hAnsi="Candara"/>
        </w:rPr>
        <w:t>/ASPC</w:t>
      </w:r>
      <w:r w:rsidR="00C54ECC">
        <w:rPr>
          <w:rFonts w:ascii="Candara" w:hAnsi="Candara"/>
        </w:rPr>
        <w:t xml:space="preserve"> </w:t>
      </w:r>
      <w:r>
        <w:rPr>
          <w:rFonts w:ascii="Candara" w:hAnsi="Candara"/>
        </w:rPr>
        <w:t xml:space="preserve">du futur poulain, </w:t>
      </w:r>
      <w:r w:rsidR="001E0C1D">
        <w:rPr>
          <w:rFonts w:ascii="Candara" w:hAnsi="Candara"/>
        </w:rPr>
        <w:t xml:space="preserve">à </w:t>
      </w:r>
      <w:r>
        <w:rPr>
          <w:rFonts w:ascii="Candara" w:hAnsi="Candara"/>
        </w:rPr>
        <w:t xml:space="preserve">savoir d’effectuer le </w:t>
      </w:r>
      <w:proofErr w:type="spellStart"/>
      <w:r w:rsidRPr="00223033">
        <w:rPr>
          <w:rFonts w:ascii="Candara" w:hAnsi="Candara"/>
          <w:b/>
        </w:rPr>
        <w:t>Stallion</w:t>
      </w:r>
      <w:proofErr w:type="spellEnd"/>
      <w:r w:rsidRPr="00223033">
        <w:rPr>
          <w:rFonts w:ascii="Candara" w:hAnsi="Candara"/>
          <w:b/>
        </w:rPr>
        <w:t xml:space="preserve"> </w:t>
      </w:r>
      <w:proofErr w:type="spellStart"/>
      <w:r w:rsidRPr="00223033">
        <w:rPr>
          <w:rFonts w:ascii="Candara" w:hAnsi="Candara"/>
          <w:b/>
        </w:rPr>
        <w:t>Breeding</w:t>
      </w:r>
      <w:proofErr w:type="spellEnd"/>
      <w:r w:rsidRPr="00223033">
        <w:rPr>
          <w:rFonts w:ascii="Candara" w:hAnsi="Candara"/>
          <w:b/>
        </w:rPr>
        <w:t xml:space="preserve"> Report</w:t>
      </w:r>
      <w:r>
        <w:rPr>
          <w:rFonts w:ascii="Candara" w:hAnsi="Candara"/>
        </w:rPr>
        <w:t xml:space="preserve"> et de remplir le </w:t>
      </w:r>
      <w:r w:rsidRPr="00223033">
        <w:rPr>
          <w:rFonts w:ascii="Candara" w:hAnsi="Candara"/>
          <w:b/>
        </w:rPr>
        <w:t xml:space="preserve">Breeder Service </w:t>
      </w:r>
      <w:proofErr w:type="spellStart"/>
      <w:r w:rsidRPr="00223033">
        <w:rPr>
          <w:rFonts w:ascii="Candara" w:hAnsi="Candara"/>
          <w:b/>
        </w:rPr>
        <w:t>Certificate</w:t>
      </w:r>
      <w:proofErr w:type="spellEnd"/>
      <w:r w:rsidR="00C54ECC">
        <w:rPr>
          <w:rFonts w:ascii="Candara" w:hAnsi="Candara"/>
        </w:rPr>
        <w:t xml:space="preserve"> auprès des studbooks concernés.</w:t>
      </w:r>
    </w:p>
    <w:p w14:paraId="7DBEEE2B" w14:textId="77777777" w:rsidR="00AE4315" w:rsidRDefault="00086F40">
      <w:pPr>
        <w:pStyle w:val="Textbody"/>
        <w:spacing w:after="240"/>
        <w:rPr>
          <w:rFonts w:ascii="Candara" w:hAnsi="Candara"/>
        </w:rPr>
      </w:pPr>
      <w:r>
        <w:rPr>
          <w:rFonts w:ascii="Candara" w:hAnsi="Candara"/>
        </w:rPr>
        <w:t xml:space="preserve">                                                                                             </w:t>
      </w:r>
    </w:p>
    <w:p w14:paraId="20C3D252" w14:textId="77777777" w:rsidR="00AE4315" w:rsidRDefault="00086F40">
      <w:pPr>
        <w:pStyle w:val="Titre21"/>
        <w:spacing w:after="240"/>
        <w:outlineLvl w:val="9"/>
        <w:rPr>
          <w:rFonts w:ascii="Candara" w:hAnsi="Candara"/>
        </w:rPr>
      </w:pPr>
      <w:r>
        <w:rPr>
          <w:rFonts w:ascii="Candara" w:hAnsi="Candara"/>
        </w:rPr>
        <w:lastRenderedPageBreak/>
        <w:t>ARTICLE 6 : MODALITES FINANCIERES</w:t>
      </w:r>
    </w:p>
    <w:p w14:paraId="13686072" w14:textId="24D03384" w:rsidR="00AE4315" w:rsidRDefault="00BC2F34">
      <w:pPr>
        <w:pStyle w:val="Default"/>
        <w:spacing w:after="240"/>
        <w:jc w:val="both"/>
      </w:pPr>
      <w:r>
        <w:rPr>
          <w:rFonts w:ascii="Candara" w:hAnsi="Candara"/>
        </w:rPr>
        <w:t xml:space="preserve">Le prix de la saillie </w:t>
      </w:r>
      <w:r w:rsidR="00086F40">
        <w:rPr>
          <w:rFonts w:ascii="Candara" w:hAnsi="Candara"/>
        </w:rPr>
        <w:t xml:space="preserve">est fixé à </w:t>
      </w:r>
      <w:r w:rsidR="00DD7DCF" w:rsidRPr="00DD7DCF">
        <w:rPr>
          <w:rFonts w:ascii="Candara" w:hAnsi="Candara"/>
          <w:b/>
          <w:color w:val="FF0000"/>
        </w:rPr>
        <w:t>0</w:t>
      </w:r>
      <w:r w:rsidR="00086F40" w:rsidRPr="00DD7DCF">
        <w:rPr>
          <w:rFonts w:ascii="Candara" w:hAnsi="Candara"/>
          <w:b/>
          <w:color w:val="FF0000"/>
        </w:rPr>
        <w:t>€</w:t>
      </w:r>
      <w:r w:rsidR="003D6003">
        <w:rPr>
          <w:rFonts w:ascii="Candara" w:hAnsi="Candara"/>
        </w:rPr>
        <w:t xml:space="preserve"> (</w:t>
      </w:r>
      <w:r w:rsidR="00DD7DCF">
        <w:rPr>
          <w:rFonts w:ascii="Candara" w:hAnsi="Candara"/>
        </w:rPr>
        <w:t>prix en toutes lettres</w:t>
      </w:r>
      <w:r w:rsidR="003D6003">
        <w:rPr>
          <w:rFonts w:ascii="Candara" w:hAnsi="Candara"/>
        </w:rPr>
        <w:t>)</w:t>
      </w:r>
      <w:r w:rsidR="00086F40">
        <w:rPr>
          <w:rFonts w:ascii="Candara" w:hAnsi="Candara"/>
        </w:rPr>
        <w:t>.</w:t>
      </w:r>
      <w:r w:rsidR="00223033">
        <w:rPr>
          <w:rFonts w:ascii="Candara" w:hAnsi="Candara"/>
        </w:rPr>
        <w:t xml:space="preserve"> Un acompte de </w:t>
      </w:r>
      <w:r w:rsidR="00DD7DCF" w:rsidRPr="00DD7DCF">
        <w:rPr>
          <w:rFonts w:ascii="Candara" w:hAnsi="Candara"/>
          <w:b/>
          <w:color w:val="FF0000"/>
        </w:rPr>
        <w:t>0</w:t>
      </w:r>
      <w:r w:rsidR="00223033" w:rsidRPr="00DD7DCF">
        <w:rPr>
          <w:rFonts w:ascii="Candara" w:hAnsi="Candara"/>
          <w:b/>
          <w:color w:val="FF0000"/>
        </w:rPr>
        <w:t>€</w:t>
      </w:r>
      <w:r w:rsidR="00223033">
        <w:rPr>
          <w:rFonts w:ascii="Candara" w:hAnsi="Candara"/>
        </w:rPr>
        <w:t xml:space="preserve"> (</w:t>
      </w:r>
      <w:r w:rsidR="00DD7DCF">
        <w:rPr>
          <w:rFonts w:ascii="Candara" w:hAnsi="Candara"/>
        </w:rPr>
        <w:t>prix en toutes lettres</w:t>
      </w:r>
      <w:r w:rsidR="00223033">
        <w:rPr>
          <w:rFonts w:ascii="Candara" w:hAnsi="Candara"/>
        </w:rPr>
        <w:t>) est versé ce jour à l’Eleveur afin de réserver la saillie. Le montant restant dû sera versé au jour d’arrivée de la jument sur l’élevage.</w:t>
      </w:r>
    </w:p>
    <w:p w14:paraId="2648A1EC" w14:textId="77777777" w:rsidR="00AE4315" w:rsidRDefault="00086F40">
      <w:pPr>
        <w:pStyle w:val="Default"/>
        <w:spacing w:after="240"/>
        <w:jc w:val="both"/>
      </w:pPr>
      <w:r>
        <w:rPr>
          <w:rFonts w:ascii="Candara" w:hAnsi="Candara"/>
        </w:rPr>
        <w:t xml:space="preserve">A défaut de règlement, les sommes dues par le Propriétaire porteront intérêt au taux légal multiplié par trois. Cette pénalité s’appliquera automatiquement, sans qu’une mise en demeure même par simple lettre ne soit nécessaire, cette pénalité étant due et exigible par le seul fait de l’échéance du terme contractuel. </w:t>
      </w:r>
    </w:p>
    <w:p w14:paraId="4B78B087" w14:textId="77777777" w:rsidR="00AE4315" w:rsidRDefault="00AE4315">
      <w:pPr>
        <w:pStyle w:val="Default"/>
        <w:spacing w:after="240"/>
        <w:jc w:val="both"/>
        <w:rPr>
          <w:rFonts w:ascii="Candara" w:hAnsi="Candara"/>
        </w:rPr>
      </w:pPr>
    </w:p>
    <w:p w14:paraId="7019040E" w14:textId="77777777" w:rsidR="00AE4315" w:rsidRDefault="00086F40">
      <w:pPr>
        <w:pStyle w:val="Titre21"/>
        <w:spacing w:after="240"/>
        <w:outlineLvl w:val="9"/>
        <w:rPr>
          <w:rFonts w:ascii="Candara" w:hAnsi="Candara"/>
        </w:rPr>
      </w:pPr>
      <w:r>
        <w:rPr>
          <w:rFonts w:ascii="Candara" w:hAnsi="Candara"/>
        </w:rPr>
        <w:t>ARTICLE 7 : REALISATION ET FRAIS DE LIVRAISON</w:t>
      </w:r>
    </w:p>
    <w:p w14:paraId="0ABD8533" w14:textId="481BC327" w:rsidR="00AE4315" w:rsidRPr="00256789" w:rsidRDefault="00086F40">
      <w:pPr>
        <w:pStyle w:val="Default"/>
        <w:spacing w:after="240"/>
        <w:jc w:val="both"/>
        <w:rPr>
          <w:rFonts w:ascii="Candara" w:hAnsi="Candara"/>
        </w:rPr>
      </w:pPr>
      <w:r>
        <w:rPr>
          <w:rFonts w:ascii="Candara" w:hAnsi="Candara"/>
        </w:rPr>
        <w:t xml:space="preserve">Le présent contrat est conclu pour une durée initiale </w:t>
      </w:r>
      <w:r w:rsidRPr="00DD7DCF">
        <w:rPr>
          <w:rFonts w:ascii="Candara" w:hAnsi="Candara"/>
          <w:b/>
          <w:bCs/>
          <w:color w:val="FF0000"/>
        </w:rPr>
        <w:t xml:space="preserve">de </w:t>
      </w:r>
      <w:r w:rsidR="00C54ECC" w:rsidRPr="00DD7DCF">
        <w:rPr>
          <w:rFonts w:ascii="Candara" w:hAnsi="Candara"/>
          <w:b/>
          <w:bCs/>
          <w:color w:val="FF0000"/>
        </w:rPr>
        <w:t>deux</w:t>
      </w:r>
      <w:r w:rsidR="00256789" w:rsidRPr="00DD7DCF">
        <w:rPr>
          <w:rFonts w:ascii="Candara" w:hAnsi="Candara"/>
          <w:b/>
          <w:bCs/>
          <w:color w:val="FF0000"/>
        </w:rPr>
        <w:t xml:space="preserve"> cycle</w:t>
      </w:r>
      <w:r w:rsidR="00C54ECC" w:rsidRPr="00DD7DCF">
        <w:rPr>
          <w:rFonts w:ascii="Candara" w:hAnsi="Candara"/>
          <w:b/>
          <w:bCs/>
          <w:color w:val="FF0000"/>
        </w:rPr>
        <w:t>s</w:t>
      </w:r>
      <w:r w:rsidR="00256789" w:rsidRPr="00DD7DCF">
        <w:rPr>
          <w:rFonts w:ascii="Candara" w:hAnsi="Candara"/>
          <w:b/>
          <w:bCs/>
          <w:color w:val="FF0000"/>
        </w:rPr>
        <w:t xml:space="preserve"> complet</w:t>
      </w:r>
      <w:r w:rsidR="00C54ECC" w:rsidRPr="00DD7DCF">
        <w:rPr>
          <w:rFonts w:ascii="Candara" w:hAnsi="Candara"/>
          <w:b/>
          <w:bCs/>
          <w:color w:val="FF0000"/>
        </w:rPr>
        <w:t>s</w:t>
      </w:r>
      <w:r w:rsidR="00256789">
        <w:rPr>
          <w:rFonts w:ascii="Candara" w:hAnsi="Candara"/>
        </w:rPr>
        <w:t xml:space="preserve"> pour permettre l’exploitation de chaleur</w:t>
      </w:r>
      <w:r w:rsidR="00C54ECC">
        <w:rPr>
          <w:rFonts w:ascii="Candara" w:hAnsi="Candara"/>
        </w:rPr>
        <w:t xml:space="preserve">s, </w:t>
      </w:r>
      <w:r>
        <w:rPr>
          <w:rFonts w:ascii="Candara" w:hAnsi="Candara"/>
        </w:rPr>
        <w:t>à compter d</w:t>
      </w:r>
      <w:r w:rsidR="00256789">
        <w:rPr>
          <w:rFonts w:ascii="Candara" w:hAnsi="Candara"/>
        </w:rPr>
        <w:t>e la date convenue avec le Propriétaire</w:t>
      </w:r>
      <w:r>
        <w:rPr>
          <w:rFonts w:ascii="Candara" w:hAnsi="Candara"/>
        </w:rPr>
        <w:t>.</w:t>
      </w:r>
    </w:p>
    <w:p w14:paraId="23ABAF99" w14:textId="73DA95A7" w:rsidR="00AE4315" w:rsidRDefault="00086F40">
      <w:pPr>
        <w:pStyle w:val="Titre21"/>
        <w:spacing w:after="240"/>
        <w:outlineLvl w:val="9"/>
        <w:rPr>
          <w:rFonts w:ascii="Candara" w:hAnsi="Candara"/>
          <w:b w:val="0"/>
          <w:sz w:val="24"/>
          <w:szCs w:val="24"/>
        </w:rPr>
      </w:pPr>
      <w:r>
        <w:rPr>
          <w:rFonts w:ascii="Candara" w:hAnsi="Candara"/>
          <w:b w:val="0"/>
          <w:sz w:val="24"/>
          <w:szCs w:val="24"/>
        </w:rPr>
        <w:t>L’E</w:t>
      </w:r>
      <w:r w:rsidR="00BC2F34">
        <w:rPr>
          <w:rFonts w:ascii="Candara" w:hAnsi="Candara"/>
          <w:b w:val="0"/>
          <w:sz w:val="24"/>
          <w:szCs w:val="24"/>
        </w:rPr>
        <w:t>leveur</w:t>
      </w:r>
      <w:r>
        <w:rPr>
          <w:rFonts w:ascii="Candara" w:hAnsi="Candara"/>
          <w:b w:val="0"/>
          <w:sz w:val="24"/>
          <w:szCs w:val="24"/>
        </w:rPr>
        <w:t xml:space="preserve"> pourra mettre fin immédiatement au présent contrat dans le cas de force majeur ou de non</w:t>
      </w:r>
      <w:r w:rsidR="00DD7DCF">
        <w:rPr>
          <w:rFonts w:ascii="Candara" w:hAnsi="Candara"/>
          <w:b w:val="0"/>
          <w:sz w:val="24"/>
          <w:szCs w:val="24"/>
        </w:rPr>
        <w:t>-</w:t>
      </w:r>
      <w:r>
        <w:rPr>
          <w:rFonts w:ascii="Candara" w:hAnsi="Candara"/>
          <w:b w:val="0"/>
          <w:sz w:val="24"/>
          <w:szCs w:val="24"/>
        </w:rPr>
        <w:t xml:space="preserve">respect du Propriétaire de ses engagements contractuels. </w:t>
      </w:r>
    </w:p>
    <w:p w14:paraId="0C7C51A8" w14:textId="77777777" w:rsidR="00AE4315" w:rsidRDefault="00AE4315">
      <w:pPr>
        <w:pStyle w:val="Textbody"/>
      </w:pPr>
    </w:p>
    <w:p w14:paraId="1855620A" w14:textId="77777777" w:rsidR="00AE4315" w:rsidRDefault="00086F40">
      <w:pPr>
        <w:pStyle w:val="Titre21"/>
        <w:spacing w:after="240"/>
        <w:outlineLvl w:val="9"/>
        <w:rPr>
          <w:rFonts w:ascii="Candara" w:hAnsi="Candara"/>
        </w:rPr>
      </w:pPr>
      <w:r>
        <w:rPr>
          <w:rFonts w:ascii="Candara" w:hAnsi="Candara"/>
        </w:rPr>
        <w:t>ARTICLE 8 : LITIGES</w:t>
      </w:r>
    </w:p>
    <w:p w14:paraId="1E9EE277" w14:textId="77777777" w:rsidR="00AE4315" w:rsidRDefault="00086F40">
      <w:pPr>
        <w:pStyle w:val="Textbody"/>
        <w:spacing w:after="240"/>
        <w:jc w:val="both"/>
        <w:rPr>
          <w:rFonts w:ascii="Candara" w:hAnsi="Candara"/>
        </w:rPr>
      </w:pPr>
      <w:r>
        <w:rPr>
          <w:rFonts w:ascii="Candara" w:hAnsi="Candara"/>
        </w:rPr>
        <w:t>Les différents qui viendraient à se produire à propos de la validité, de l'interprétation, de l'exécution ou de l'inexécution, de l'interruption ou de la résiliation du présent contrat seront soumis à la médiation ou, a fortiori, par un tribunal compétent.</w:t>
      </w:r>
    </w:p>
    <w:p w14:paraId="5062B7FC" w14:textId="77777777" w:rsidR="00AE4315" w:rsidRDefault="00086F40">
      <w:pPr>
        <w:pStyle w:val="Textbody"/>
        <w:spacing w:after="240"/>
        <w:jc w:val="both"/>
        <w:rPr>
          <w:rFonts w:ascii="Candara" w:hAnsi="Candara"/>
        </w:rPr>
      </w:pPr>
      <w:r>
        <w:rPr>
          <w:rFonts w:ascii="Candara" w:hAnsi="Candara"/>
        </w:rPr>
        <w:t>Le présent contrat est établi en deux exemplaires originaux, un exemplaire étant destiné à chacune des parties.</w:t>
      </w:r>
    </w:p>
    <w:p w14:paraId="763926B2" w14:textId="77777777" w:rsidR="00AE4315" w:rsidRDefault="00AE4315">
      <w:pPr>
        <w:pStyle w:val="Textbody"/>
        <w:spacing w:after="240"/>
        <w:jc w:val="both"/>
        <w:rPr>
          <w:rFonts w:ascii="Candara" w:hAnsi="Candara"/>
        </w:rPr>
      </w:pPr>
    </w:p>
    <w:p w14:paraId="098E66F0" w14:textId="68C6919F" w:rsidR="00AE4315" w:rsidRDefault="00086F40">
      <w:pPr>
        <w:pStyle w:val="Textbody"/>
        <w:spacing w:after="240"/>
        <w:jc w:val="both"/>
        <w:rPr>
          <w:rFonts w:ascii="Candara" w:hAnsi="Candara"/>
        </w:rPr>
      </w:pPr>
      <w:r>
        <w:rPr>
          <w:rFonts w:ascii="Candara" w:hAnsi="Candara"/>
        </w:rPr>
        <w:t xml:space="preserve">Fait à </w:t>
      </w:r>
      <w:r w:rsidR="00DD7DCF" w:rsidRPr="00DD7DCF">
        <w:rPr>
          <w:rFonts w:ascii="Candara" w:hAnsi="Candara"/>
          <w:b/>
          <w:bCs/>
          <w:color w:val="FF0000"/>
        </w:rPr>
        <w:t>Commune</w:t>
      </w:r>
      <w:r>
        <w:rPr>
          <w:rFonts w:ascii="Candara" w:hAnsi="Candara"/>
        </w:rPr>
        <w:t xml:space="preserve">, le </w:t>
      </w:r>
      <w:r w:rsidR="00DD7DCF" w:rsidRPr="00DD7DCF">
        <w:rPr>
          <w:rFonts w:ascii="Candara" w:hAnsi="Candara"/>
          <w:b/>
          <w:bCs/>
          <w:color w:val="FF0000"/>
        </w:rPr>
        <w:t>Date du jour</w:t>
      </w:r>
      <w:r>
        <w:rPr>
          <w:rFonts w:ascii="Candara" w:hAnsi="Candara"/>
        </w:rPr>
        <w:t>.</w:t>
      </w:r>
    </w:p>
    <w:p w14:paraId="370FCACC" w14:textId="77777777" w:rsidR="00AE4315" w:rsidRDefault="00AE4315">
      <w:pPr>
        <w:pStyle w:val="Textbody"/>
        <w:spacing w:after="240"/>
        <w:jc w:val="both"/>
        <w:rPr>
          <w:rFonts w:ascii="Candara" w:hAnsi="Candara"/>
        </w:rPr>
      </w:pPr>
    </w:p>
    <w:p w14:paraId="73E3C421" w14:textId="106EA116" w:rsidR="00AE4315" w:rsidRDefault="00C54ECC">
      <w:pPr>
        <w:pStyle w:val="Textbody"/>
        <w:spacing w:after="240"/>
        <w:jc w:val="center"/>
        <w:rPr>
          <w:rFonts w:ascii="Candara" w:hAnsi="Candara"/>
        </w:rPr>
      </w:pPr>
      <w:r>
        <w:rPr>
          <w:rFonts w:ascii="Candara" w:hAnsi="Candara"/>
        </w:rPr>
        <w:t>L’Eleveur</w:t>
      </w:r>
      <w:r w:rsidR="00086F40">
        <w:rPr>
          <w:rFonts w:ascii="Candara" w:hAnsi="Candara"/>
        </w:rPr>
        <w:t xml:space="preserve"> :                                                                                                    Le Propriétaire :</w:t>
      </w:r>
    </w:p>
    <w:p w14:paraId="03E825E5" w14:textId="23AC2A0C" w:rsidR="00AE4315" w:rsidRDefault="00AE4315">
      <w:pPr>
        <w:pStyle w:val="NormalWeb"/>
        <w:spacing w:after="240"/>
      </w:pPr>
    </w:p>
    <w:sectPr w:rsidR="00AE4315" w:rsidSect="00AE4315">
      <w:footerReference w:type="default" r:id="rId7"/>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806833" w14:textId="77777777" w:rsidR="002E33A7" w:rsidRDefault="002E33A7" w:rsidP="00AE4315">
      <w:r>
        <w:separator/>
      </w:r>
    </w:p>
  </w:endnote>
  <w:endnote w:type="continuationSeparator" w:id="0">
    <w:p w14:paraId="07A71AAF" w14:textId="77777777" w:rsidR="002E33A7" w:rsidRDefault="002E33A7" w:rsidP="00AE43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ngal">
    <w:altName w:val="Mangal"/>
    <w:panose1 w:val="00000400000000000000"/>
    <w:charset w:val="00"/>
    <w:family w:val="roman"/>
    <w:pitch w:val="variable"/>
    <w:sig w:usb0="00008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5FB8EA" w14:textId="425336DE" w:rsidR="00DD7DCF" w:rsidRPr="00DD7DCF" w:rsidRDefault="00DD7DCF" w:rsidP="00DD7DCF">
    <w:pPr>
      <w:pStyle w:val="Pieddepage"/>
      <w:tabs>
        <w:tab w:val="clear" w:pos="4536"/>
        <w:tab w:val="clear" w:pos="9072"/>
        <w:tab w:val="center" w:pos="5233"/>
        <w:tab w:val="right" w:pos="10466"/>
      </w:tabs>
      <w:rPr>
        <w:b/>
        <w:bCs/>
        <w:color w:val="FF0000"/>
      </w:rPr>
    </w:pPr>
    <w:r w:rsidRPr="00DD7DCF">
      <w:rPr>
        <w:rFonts w:ascii="Candara" w:hAnsi="Candara"/>
        <w:b/>
        <w:bCs/>
        <w:color w:val="FF0000"/>
      </w:rPr>
      <w:t>SIRET</w:t>
    </w:r>
    <w:r w:rsidRPr="00DD7DCF">
      <w:rPr>
        <w:rFonts w:ascii="Candara" w:hAnsi="Candara"/>
        <w:b/>
        <w:bCs/>
        <w:iCs/>
        <w:color w:val="FF0000"/>
      </w:rPr>
      <w:tab/>
      <w:t>IBAN</w:t>
    </w:r>
    <w:r w:rsidRPr="00DD7DCF">
      <w:rPr>
        <w:rFonts w:ascii="Candara" w:hAnsi="Candara"/>
        <w:b/>
        <w:bCs/>
        <w:iCs/>
        <w:color w:val="FF0000"/>
      </w:rPr>
      <w:tab/>
      <w:t>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CFBBA4" w14:textId="77777777" w:rsidR="002E33A7" w:rsidRDefault="002E33A7" w:rsidP="00AE4315">
      <w:r w:rsidRPr="00AE4315">
        <w:rPr>
          <w:color w:val="000000"/>
        </w:rPr>
        <w:separator/>
      </w:r>
    </w:p>
  </w:footnote>
  <w:footnote w:type="continuationSeparator" w:id="0">
    <w:p w14:paraId="374B5830" w14:textId="77777777" w:rsidR="002E33A7" w:rsidRDefault="002E33A7" w:rsidP="00AE43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AE4315"/>
    <w:rsid w:val="00033CF8"/>
    <w:rsid w:val="00086F40"/>
    <w:rsid w:val="001E0C1D"/>
    <w:rsid w:val="0021120F"/>
    <w:rsid w:val="00223033"/>
    <w:rsid w:val="00256789"/>
    <w:rsid w:val="002D246A"/>
    <w:rsid w:val="002E33A7"/>
    <w:rsid w:val="003452A2"/>
    <w:rsid w:val="00350159"/>
    <w:rsid w:val="003D6003"/>
    <w:rsid w:val="004628FA"/>
    <w:rsid w:val="00581855"/>
    <w:rsid w:val="00682F21"/>
    <w:rsid w:val="006E1F18"/>
    <w:rsid w:val="007C0DEB"/>
    <w:rsid w:val="00880FB8"/>
    <w:rsid w:val="00A3055E"/>
    <w:rsid w:val="00AE4315"/>
    <w:rsid w:val="00BC2F34"/>
    <w:rsid w:val="00C54ECC"/>
    <w:rsid w:val="00CE372B"/>
    <w:rsid w:val="00DD7DCF"/>
    <w:rsid w:val="00F41A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7D67BE"/>
  <w15:docId w15:val="{6EE38004-8630-4D0C-B747-44E973FFD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Arial"/>
        <w:kern w:val="3"/>
        <w:sz w:val="24"/>
        <w:szCs w:val="24"/>
        <w:lang w:val="fr-FR"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E4315"/>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E4315"/>
    <w:pPr>
      <w:suppressAutoHyphens/>
    </w:pPr>
  </w:style>
  <w:style w:type="paragraph" w:customStyle="1" w:styleId="Heading">
    <w:name w:val="Heading"/>
    <w:basedOn w:val="Standard"/>
    <w:next w:val="Textbody"/>
    <w:rsid w:val="00AE4315"/>
    <w:pPr>
      <w:keepNext/>
      <w:spacing w:before="240" w:after="120"/>
    </w:pPr>
    <w:rPr>
      <w:rFonts w:ascii="Arial" w:eastAsia="Microsoft YaHei" w:hAnsi="Arial"/>
      <w:sz w:val="28"/>
      <w:szCs w:val="28"/>
    </w:rPr>
  </w:style>
  <w:style w:type="paragraph" w:customStyle="1" w:styleId="Textbody">
    <w:name w:val="Text body"/>
    <w:basedOn w:val="Standard"/>
    <w:rsid w:val="00AE4315"/>
    <w:pPr>
      <w:spacing w:after="120"/>
    </w:pPr>
  </w:style>
  <w:style w:type="paragraph" w:styleId="Liste">
    <w:name w:val="List"/>
    <w:basedOn w:val="Textbody"/>
    <w:rsid w:val="00AE4315"/>
  </w:style>
  <w:style w:type="paragraph" w:customStyle="1" w:styleId="Lgende1">
    <w:name w:val="Légende1"/>
    <w:basedOn w:val="Standard"/>
    <w:rsid w:val="00AE4315"/>
    <w:pPr>
      <w:suppressLineNumbers/>
      <w:spacing w:before="120" w:after="120"/>
    </w:pPr>
    <w:rPr>
      <w:i/>
      <w:iCs/>
    </w:rPr>
  </w:style>
  <w:style w:type="paragraph" w:customStyle="1" w:styleId="Index">
    <w:name w:val="Index"/>
    <w:basedOn w:val="Standard"/>
    <w:rsid w:val="00AE4315"/>
    <w:pPr>
      <w:suppressLineNumbers/>
    </w:pPr>
  </w:style>
  <w:style w:type="paragraph" w:styleId="NormalWeb">
    <w:name w:val="Normal (Web)"/>
    <w:basedOn w:val="Standard"/>
    <w:rsid w:val="00AE4315"/>
    <w:pPr>
      <w:spacing w:before="28" w:after="100"/>
    </w:pPr>
    <w:rPr>
      <w:rFonts w:ascii="Times" w:hAnsi="Times" w:cs="Times New Roman"/>
      <w:sz w:val="20"/>
      <w:szCs w:val="20"/>
      <w:lang w:val="en-GB"/>
    </w:rPr>
  </w:style>
  <w:style w:type="paragraph" w:customStyle="1" w:styleId="Titre21">
    <w:name w:val="Titre 21"/>
    <w:basedOn w:val="Heading"/>
    <w:next w:val="Textbody"/>
    <w:rsid w:val="00AE4315"/>
    <w:pPr>
      <w:outlineLvl w:val="1"/>
    </w:pPr>
    <w:rPr>
      <w:rFonts w:ascii="Times New Roman" w:eastAsia="SimSun" w:hAnsi="Times New Roman"/>
      <w:b/>
      <w:bCs/>
      <w:sz w:val="36"/>
      <w:szCs w:val="36"/>
    </w:rPr>
  </w:style>
  <w:style w:type="paragraph" w:customStyle="1" w:styleId="TableContents">
    <w:name w:val="Table Contents"/>
    <w:basedOn w:val="Standard"/>
    <w:rsid w:val="00AE4315"/>
    <w:pPr>
      <w:suppressLineNumbers/>
    </w:pPr>
  </w:style>
  <w:style w:type="paragraph" w:customStyle="1" w:styleId="TableHeading">
    <w:name w:val="Table Heading"/>
    <w:basedOn w:val="TableContents"/>
    <w:rsid w:val="00AE4315"/>
    <w:pPr>
      <w:jc w:val="center"/>
    </w:pPr>
    <w:rPr>
      <w:b/>
      <w:bCs/>
    </w:rPr>
  </w:style>
  <w:style w:type="character" w:styleId="Accentuation">
    <w:name w:val="Emphasis"/>
    <w:basedOn w:val="Policepardfaut"/>
    <w:rsid w:val="00AE4315"/>
    <w:rPr>
      <w:i/>
      <w:iCs/>
    </w:rPr>
  </w:style>
  <w:style w:type="character" w:customStyle="1" w:styleId="StrongEmphasis">
    <w:name w:val="Strong Emphasis"/>
    <w:rsid w:val="00AE4315"/>
    <w:rPr>
      <w:b/>
      <w:bCs/>
    </w:rPr>
  </w:style>
  <w:style w:type="character" w:customStyle="1" w:styleId="Internetlink">
    <w:name w:val="Internet link"/>
    <w:rsid w:val="00AE4315"/>
    <w:rPr>
      <w:color w:val="000080"/>
      <w:u w:val="single"/>
    </w:rPr>
  </w:style>
  <w:style w:type="paragraph" w:customStyle="1" w:styleId="Default">
    <w:name w:val="Default"/>
    <w:rsid w:val="00AE4315"/>
    <w:pPr>
      <w:widowControl/>
      <w:autoSpaceDE w:val="0"/>
      <w:textAlignment w:val="auto"/>
    </w:pPr>
    <w:rPr>
      <w:rFonts w:ascii="Tahoma" w:hAnsi="Tahoma" w:cs="Tahoma"/>
      <w:color w:val="000000"/>
      <w:kern w:val="0"/>
      <w:lang w:bidi="ar-SA"/>
    </w:rPr>
  </w:style>
  <w:style w:type="paragraph" w:styleId="En-tte">
    <w:name w:val="header"/>
    <w:basedOn w:val="Normal"/>
    <w:link w:val="En-tteCar"/>
    <w:uiPriority w:val="99"/>
    <w:unhideWhenUsed/>
    <w:rsid w:val="00DD7DCF"/>
    <w:pPr>
      <w:tabs>
        <w:tab w:val="center" w:pos="4536"/>
        <w:tab w:val="right" w:pos="9072"/>
      </w:tabs>
    </w:pPr>
    <w:rPr>
      <w:rFonts w:cs="Mangal"/>
      <w:szCs w:val="21"/>
    </w:rPr>
  </w:style>
  <w:style w:type="character" w:customStyle="1" w:styleId="En-tteCar">
    <w:name w:val="En-tête Car"/>
    <w:basedOn w:val="Policepardfaut"/>
    <w:link w:val="En-tte"/>
    <w:uiPriority w:val="99"/>
    <w:rsid w:val="00DD7DCF"/>
    <w:rPr>
      <w:rFonts w:cs="Mangal"/>
      <w:szCs w:val="21"/>
    </w:rPr>
  </w:style>
  <w:style w:type="paragraph" w:styleId="Pieddepage">
    <w:name w:val="footer"/>
    <w:basedOn w:val="Normal"/>
    <w:link w:val="PieddepageCar"/>
    <w:unhideWhenUsed/>
    <w:rsid w:val="00DD7DCF"/>
    <w:pPr>
      <w:tabs>
        <w:tab w:val="center" w:pos="4536"/>
        <w:tab w:val="right" w:pos="9072"/>
      </w:tabs>
    </w:pPr>
    <w:rPr>
      <w:rFonts w:cs="Mangal"/>
      <w:szCs w:val="21"/>
    </w:rPr>
  </w:style>
  <w:style w:type="character" w:customStyle="1" w:styleId="PieddepageCar">
    <w:name w:val="Pied de page Car"/>
    <w:basedOn w:val="Policepardfaut"/>
    <w:link w:val="Pieddepage"/>
    <w:uiPriority w:val="99"/>
    <w:rsid w:val="00DD7DCF"/>
    <w:rPr>
      <w:rFonts w:cs="Mangal"/>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806</Words>
  <Characters>4434</Characters>
  <Application>Microsoft Office Word</Application>
  <DocSecurity>0</DocSecurity>
  <Lines>36</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Céline ROBERT</dc:creator>
  <cp:lastModifiedBy>Céline LETORT</cp:lastModifiedBy>
  <cp:revision>2</cp:revision>
  <cp:lastPrinted>2019-04-04T11:28:00Z</cp:lastPrinted>
  <dcterms:created xsi:type="dcterms:W3CDTF">2020-11-25T10:12:00Z</dcterms:created>
  <dcterms:modified xsi:type="dcterms:W3CDTF">2020-11-25T10:12:00Z</dcterms:modified>
</cp:coreProperties>
</file>